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46" w:rsidRPr="00A56FCF" w:rsidRDefault="00527E74" w:rsidP="00A56F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BF6C8E" w:rsidRPr="00A56FCF">
        <w:rPr>
          <w:rFonts w:ascii="Times New Roman" w:hAnsi="Times New Roman" w:cs="Times New Roman"/>
          <w:sz w:val="24"/>
          <w:szCs w:val="24"/>
        </w:rPr>
        <w:t>Приложение  № 1</w:t>
      </w:r>
      <w:r w:rsidRPr="00A56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BF6C8E" w:rsidRPr="00A56FCF" w:rsidRDefault="00527E74" w:rsidP="00A56F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6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02746" w:rsidRPr="00A56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A56FCF">
        <w:rPr>
          <w:rFonts w:ascii="Times New Roman" w:hAnsi="Times New Roman" w:cs="Times New Roman"/>
          <w:sz w:val="24"/>
          <w:szCs w:val="24"/>
        </w:rPr>
        <w:t xml:space="preserve">                   к  муниципальной программе </w:t>
      </w:r>
      <w:r w:rsidR="00BF6C8E" w:rsidRPr="00A56FCF">
        <w:rPr>
          <w:rFonts w:ascii="Times New Roman" w:hAnsi="Times New Roman" w:cs="Times New Roman"/>
          <w:sz w:val="24"/>
          <w:szCs w:val="24"/>
        </w:rPr>
        <w:t xml:space="preserve">«Развитие </w:t>
      </w:r>
    </w:p>
    <w:p w:rsidR="00BF6C8E" w:rsidRPr="00A56FCF" w:rsidRDefault="00527E74" w:rsidP="00A56F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6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D3E40" w:rsidRPr="00A56FCF">
        <w:rPr>
          <w:rFonts w:ascii="Times New Roman" w:hAnsi="Times New Roman" w:cs="Times New Roman"/>
          <w:sz w:val="24"/>
          <w:szCs w:val="24"/>
        </w:rPr>
        <w:t xml:space="preserve">    </w:t>
      </w:r>
      <w:r w:rsidR="00A56FC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D3E40" w:rsidRPr="00A56FCF">
        <w:rPr>
          <w:rFonts w:ascii="Times New Roman" w:hAnsi="Times New Roman" w:cs="Times New Roman"/>
          <w:sz w:val="24"/>
          <w:szCs w:val="24"/>
        </w:rPr>
        <w:t xml:space="preserve"> </w:t>
      </w:r>
      <w:r w:rsidR="00BF6C8E" w:rsidRPr="00A56FCF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proofErr w:type="gramStart"/>
      <w:r w:rsidR="00BF6C8E" w:rsidRPr="00A56F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F6C8E" w:rsidRPr="00A56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C8E" w:rsidRPr="00A56FCF" w:rsidRDefault="00527E74" w:rsidP="00A56F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6F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BF6C8E" w:rsidRPr="00A56FCF">
        <w:rPr>
          <w:rFonts w:ascii="Times New Roman" w:hAnsi="Times New Roman" w:cs="Times New Roman"/>
          <w:sz w:val="24"/>
          <w:szCs w:val="24"/>
        </w:rPr>
        <w:t xml:space="preserve">Озинском муниципальном </w:t>
      </w:r>
      <w:proofErr w:type="gramStart"/>
      <w:r w:rsidR="00BF6C8E" w:rsidRPr="00A56FCF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BF6C8E" w:rsidRPr="00A56FCF">
        <w:rPr>
          <w:rFonts w:ascii="Times New Roman" w:hAnsi="Times New Roman" w:cs="Times New Roman"/>
          <w:sz w:val="24"/>
          <w:szCs w:val="24"/>
        </w:rPr>
        <w:t xml:space="preserve"> на 2017-2020 годы»</w:t>
      </w:r>
    </w:p>
    <w:p w:rsidR="00BF6C8E" w:rsidRPr="00A56FCF" w:rsidRDefault="00BF6C8E" w:rsidP="00527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6C8E" w:rsidRPr="00A56FCF" w:rsidRDefault="00BF6C8E" w:rsidP="00BF6C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FCF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МУНИЦИПАЛЬНОЙ ПРОГРАММЫ ПО РАЗВИТИЮ СУБЪЕКТОВ МАЛОГО И СРЕДНЕГО ПРЕДПРИНИМАТЕЛЬСТВА В ОЗИНСКОМ МУНИЦИПАЛЬНОМ РАЙОНЕ САРАТОВСКОЙ ОБЛАСТИ НА 2017-2020 ГОДЫ </w:t>
      </w:r>
    </w:p>
    <w:tbl>
      <w:tblPr>
        <w:tblW w:w="5350" w:type="pct"/>
        <w:jc w:val="center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668"/>
        <w:gridCol w:w="3289"/>
        <w:gridCol w:w="1970"/>
        <w:gridCol w:w="1403"/>
        <w:gridCol w:w="1161"/>
        <w:gridCol w:w="28"/>
        <w:gridCol w:w="221"/>
        <w:gridCol w:w="790"/>
        <w:gridCol w:w="58"/>
        <w:gridCol w:w="253"/>
        <w:gridCol w:w="507"/>
        <w:gridCol w:w="350"/>
        <w:gridCol w:w="209"/>
        <w:gridCol w:w="113"/>
        <w:gridCol w:w="1416"/>
        <w:gridCol w:w="3276"/>
      </w:tblGrid>
      <w:tr w:rsidR="005807FF" w:rsidRPr="00A56FCF" w:rsidTr="005807FF">
        <w:trPr>
          <w:trHeight w:val="521"/>
          <w:jc w:val="center"/>
        </w:trPr>
        <w:tc>
          <w:tcPr>
            <w:tcW w:w="2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</w:pPr>
            <w:r w:rsidRPr="00A56FCF">
              <w:t>Мероприятия</w:t>
            </w:r>
          </w:p>
        </w:tc>
        <w:tc>
          <w:tcPr>
            <w:tcW w:w="5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</w:pPr>
            <w:r w:rsidRPr="00A56FCF">
              <w:t>Источники финансирования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</w:pPr>
            <w:r w:rsidRPr="00A56FCF">
              <w:t>Всего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</w:pPr>
            <w:r w:rsidRPr="00A56FCF">
              <w:t>Объем финансирования по годам  (тыс</w:t>
            </w:r>
            <w:proofErr w:type="gramStart"/>
            <w:r w:rsidRPr="00A56FCF">
              <w:t>.р</w:t>
            </w:r>
            <w:proofErr w:type="gramEnd"/>
            <w:r w:rsidRPr="00A56FCF">
              <w:t>уб.)</w:t>
            </w:r>
          </w:p>
        </w:tc>
        <w:tc>
          <w:tcPr>
            <w:tcW w:w="10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</w:pPr>
            <w:r w:rsidRPr="00A56FCF">
              <w:t>Ответственный исполнитель</w:t>
            </w:r>
          </w:p>
        </w:tc>
      </w:tr>
      <w:tr w:rsidR="005807FF" w:rsidRPr="00A56FCF" w:rsidTr="005807FF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C8E" w:rsidRPr="00A56FCF" w:rsidRDefault="00BF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C8E" w:rsidRPr="00A56FCF" w:rsidRDefault="00BF6C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C8E" w:rsidRPr="00A56FCF" w:rsidRDefault="00BF6C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C8E" w:rsidRPr="00A56FCF" w:rsidRDefault="00BF6C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6C8E" w:rsidRPr="00A56FCF" w:rsidRDefault="00BF6C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ind w:left="273"/>
            </w:pPr>
            <w:r w:rsidRPr="00A56FCF">
              <w:t>2017</w:t>
            </w:r>
          </w:p>
        </w:tc>
        <w:tc>
          <w:tcPr>
            <w:tcW w:w="2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</w:pPr>
            <w:r w:rsidRPr="00A56FCF">
              <w:t>2018</w:t>
            </w:r>
          </w:p>
        </w:tc>
        <w:tc>
          <w:tcPr>
            <w:tcW w:w="22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left"/>
            </w:pPr>
            <w:r w:rsidRPr="00A56FCF">
              <w:t>2019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ind w:left="23"/>
              <w:jc w:val="left"/>
            </w:pPr>
            <w:r w:rsidRPr="00A56FCF">
              <w:t>2020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C8E" w:rsidRPr="00A56FCF" w:rsidRDefault="00BF6C8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C8E" w:rsidRPr="00A56FCF" w:rsidTr="00BF6C8E">
        <w:trPr>
          <w:trHeight w:val="155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rPr>
                <w:b w:val="0"/>
              </w:rPr>
            </w:pPr>
            <w:r w:rsidRPr="00A56FCF">
              <w:rPr>
                <w:b w:val="0"/>
              </w:rPr>
              <w:t>1.Организационное и аналитическое обеспечение деятельности субъектов малого и среднего предпринимательства</w:t>
            </w:r>
          </w:p>
        </w:tc>
      </w:tr>
      <w:tr w:rsidR="005807FF" w:rsidRPr="00A56FCF" w:rsidTr="005807FF">
        <w:trPr>
          <w:trHeight w:val="155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Проведение анализа состояния и проблем развития малого и среднего предпринимательства в разрезе муниципальных образований Озинского муниципального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-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Администрации муниципальных образований Озинского муниципального района, отдел экономики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1019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 Сокращения  административных барьеров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-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</w:p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2371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Проведение анализа обращений субъектов малого и среднего предпринимательства по телефону «горячей линии» и выработка эффективных мер, направленных на защиту прав и законных интересов предпринимателей.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-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1095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Создание партнерских отношений между предпринимателями и органами местного самоуправления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2017-2020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-</w:t>
            </w:r>
          </w:p>
        </w:tc>
        <w:tc>
          <w:tcPr>
            <w:tcW w:w="128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Органы местного самоуправления</w:t>
            </w:r>
          </w:p>
        </w:tc>
      </w:tr>
      <w:tr w:rsidR="00BF6C8E" w:rsidRPr="00A56FCF" w:rsidTr="00BF6C8E">
        <w:trPr>
          <w:trHeight w:val="392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rPr>
                <w:b w:val="0"/>
              </w:rPr>
            </w:pPr>
            <w:r w:rsidRPr="00A56FCF">
              <w:rPr>
                <w:b w:val="0"/>
              </w:rPr>
              <w:t>2.Финансовая поддержка субъектов малого и среднего предпринимательства</w:t>
            </w:r>
          </w:p>
        </w:tc>
      </w:tr>
      <w:tr w:rsidR="005807FF" w:rsidRPr="00A56FCF" w:rsidTr="005807FF">
        <w:trPr>
          <w:trHeight w:val="1728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rPr>
                <w:b w:val="0"/>
              </w:rPr>
              <w:t xml:space="preserve">Размещение муниципальных заказов заказчиками Озинского муниципального района у субъектов малого и среднего предпринимательства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Средства бюджета Озинского муниципального района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В пределах бюджетных средств, выделяемых на выполнение муниципального заказа</w:t>
            </w:r>
          </w:p>
          <w:p w:rsidR="00BF6C8E" w:rsidRPr="00A56FCF" w:rsidRDefault="00BF6C8E">
            <w:pPr>
              <w:pStyle w:val="2"/>
              <w:jc w:val="left"/>
              <w:rPr>
                <w:b w:val="0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left"/>
              <w:rPr>
                <w:b w:val="0"/>
              </w:rPr>
            </w:pPr>
            <w:r w:rsidRPr="00A56FCF">
              <w:rPr>
                <w:b w:val="0"/>
              </w:rPr>
              <w:t>Администрация Озинского муниципального района, управление образования,  управление культуры и кино, отдел по делам молодежи и спорта, финансовое управление, МО.</w:t>
            </w:r>
          </w:p>
        </w:tc>
      </w:tr>
      <w:tr w:rsidR="005807FF" w:rsidRPr="00A56FCF" w:rsidTr="005807FF">
        <w:trPr>
          <w:trHeight w:val="1098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Содействие кредитованию субъектов малого и среднего предпринимательства на льготных условиях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фондов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left"/>
              <w:rPr>
                <w:b w:val="0"/>
              </w:rPr>
            </w:pPr>
            <w:r w:rsidRPr="00A56FCF">
              <w:rPr>
                <w:b w:val="0"/>
              </w:rPr>
              <w:t>-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left"/>
            </w:pPr>
            <w:r w:rsidRPr="00A56FCF">
              <w:rPr>
                <w:b w:val="0"/>
              </w:rPr>
              <w:t>Банки, СПКК «Надежда», фонд микро кредитования предпринимательства</w:t>
            </w:r>
          </w:p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(по согласованию), </w:t>
            </w:r>
          </w:p>
        </w:tc>
      </w:tr>
      <w:tr w:rsidR="005807FF" w:rsidRPr="00A56FCF" w:rsidTr="005807FF">
        <w:trPr>
          <w:trHeight w:val="2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7FF" w:rsidRPr="00A56FCF" w:rsidRDefault="005807F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7FF" w:rsidRPr="00A56FCF" w:rsidRDefault="005807FF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Предоставление из бюджета Озинского муниципального района Саратовской области субсидий (грантов) вновь зарегистрированным и действующим менее одного года субъектам малого предпринимательства, осуществляющим деятельность в приоритетных отраслях экономики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7FF" w:rsidRPr="00A56FCF" w:rsidRDefault="005807F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Средства бюджетных источников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07FF" w:rsidRPr="00A56FCF" w:rsidRDefault="005807FF">
            <w:pPr>
              <w:pStyle w:val="2"/>
              <w:ind w:left="273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  <w:p w:rsidR="005807FF" w:rsidRPr="00A56FCF" w:rsidRDefault="005807FF" w:rsidP="00A0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( тыс</w:t>
            </w:r>
            <w:proofErr w:type="gramStart"/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  <w:p w:rsidR="005807FF" w:rsidRPr="00A56FCF" w:rsidRDefault="005807FF" w:rsidP="00A0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 2012 года  по  2016 год  выделено: 4129,4 тыс</w:t>
            </w:r>
            <w:proofErr w:type="gramStart"/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ублей</w:t>
            </w:r>
          </w:p>
        </w:tc>
        <w:tc>
          <w:tcPr>
            <w:tcW w:w="45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807FF" w:rsidRPr="00A56FCF" w:rsidRDefault="005807FF" w:rsidP="005807FF">
            <w:pPr>
              <w:pStyle w:val="2"/>
              <w:ind w:firstLine="273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  2017г.-0  </w:t>
            </w:r>
          </w:p>
          <w:p w:rsidR="005807FF" w:rsidRPr="00A56FCF" w:rsidRDefault="005807F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7FF" w:rsidRPr="00A56FCF" w:rsidRDefault="005807FF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2018г.-0</w:t>
            </w:r>
          </w:p>
          <w:p w:rsidR="005807FF" w:rsidRPr="00A56FCF" w:rsidRDefault="005807FF" w:rsidP="00A01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7FF" w:rsidRPr="00A56FCF" w:rsidRDefault="005807FF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2019г.-0</w:t>
            </w:r>
          </w:p>
          <w:p w:rsidR="005807FF" w:rsidRPr="00A56FCF" w:rsidRDefault="005807FF" w:rsidP="00231D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07FF" w:rsidRPr="00A56FCF" w:rsidRDefault="005807FF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2020г -954,8</w:t>
            </w:r>
          </w:p>
          <w:p w:rsidR="005807FF" w:rsidRPr="00A56FCF" w:rsidRDefault="0058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Из них средства:</w:t>
            </w:r>
          </w:p>
          <w:p w:rsidR="005807FF" w:rsidRPr="00A56FCF" w:rsidRDefault="0058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-760,0;</w:t>
            </w:r>
          </w:p>
          <w:p w:rsidR="005807FF" w:rsidRPr="00A56FCF" w:rsidRDefault="0058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областного бюджета – 190,0;</w:t>
            </w:r>
          </w:p>
          <w:p w:rsidR="005807FF" w:rsidRPr="00A56FCF" w:rsidRDefault="00580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районного бюджета -4,8</w:t>
            </w:r>
          </w:p>
          <w:p w:rsidR="005807FF" w:rsidRPr="00A56FCF" w:rsidRDefault="005807FF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7FF" w:rsidRPr="00A56FCF" w:rsidRDefault="005807FF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администрации Озинского муниципального района, финансовое управление администрации муниципального района</w:t>
            </w:r>
          </w:p>
        </w:tc>
      </w:tr>
      <w:tr w:rsidR="00BF6C8E" w:rsidRPr="00A56FCF" w:rsidTr="00BF6C8E">
        <w:trPr>
          <w:trHeight w:val="258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rPr>
                <w:b w:val="0"/>
              </w:rPr>
            </w:pPr>
            <w:r w:rsidRPr="00A56FCF">
              <w:rPr>
                <w:b w:val="0"/>
              </w:rPr>
              <w:lastRenderedPageBreak/>
              <w:t>3.Развитие правовой имущественной поддержки субъектов малого и среднего предпринимательства</w:t>
            </w:r>
          </w:p>
        </w:tc>
      </w:tr>
      <w:tr w:rsidR="005807FF" w:rsidRPr="00A56FCF" w:rsidTr="005807FF">
        <w:trPr>
          <w:trHeight w:val="117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имущества, в том числе земельных участков, в аренду субъектам малого и среднего предпринимательства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 Источники финансирования не требуются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земельно-имущественных отношений администрации Озинского муниципального района</w:t>
            </w:r>
          </w:p>
        </w:tc>
      </w:tr>
      <w:tr w:rsidR="00BF6C8E" w:rsidRPr="00A56FCF" w:rsidTr="00BF6C8E">
        <w:trPr>
          <w:trHeight w:val="344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rPr>
                <w:b w:val="0"/>
              </w:rPr>
            </w:pPr>
            <w:r w:rsidRPr="00A56FCF">
              <w:rPr>
                <w:b w:val="0"/>
              </w:rPr>
              <w:t>4.Информационное обеспечение реализации Программы</w:t>
            </w:r>
          </w:p>
        </w:tc>
      </w:tr>
      <w:tr w:rsidR="005807FF" w:rsidRPr="00A56FCF" w:rsidTr="005807FF">
        <w:trPr>
          <w:trHeight w:val="533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Ведение Реестра субъектов малого и среднего предпринимательства – получателей поддержки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администрация Озинского муниципального района</w:t>
            </w:r>
          </w:p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</w:p>
        </w:tc>
      </w:tr>
      <w:tr w:rsidR="005807FF" w:rsidRPr="00A56FCF" w:rsidTr="005807FF">
        <w:trPr>
          <w:trHeight w:val="675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rPr>
                <w:b w:val="0"/>
              </w:rPr>
              <w:t>Размещение информационных материалов и статей по малому и среднему предпринимательству на официальном сайте администрации и в средствах массовой информации Озинского муниципального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Средства бюджета Озинского  муниципального района, внебюджетные средства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В пределах бюджетных ассигнований, выделяемых на основную деятельность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Органы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 Информирование  субъектов малого и среднего предпринимательства о проведении  областного конкурса «Предприниматель Саратовской Губернии», участие предпринимателей в конкурсе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Озинского муниципального района</w:t>
            </w:r>
          </w:p>
        </w:tc>
      </w:tr>
      <w:tr w:rsidR="00BF6C8E" w:rsidRPr="00A56FCF" w:rsidTr="00BF6C8E">
        <w:trPr>
          <w:trHeight w:val="356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5.Формирование положительного имиджа предприятий малого и среднего предпринимательства</w:t>
            </w: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Проведение конференций, «круглых столов»,  выставок продукции собственного производства местных </w:t>
            </w:r>
            <w:r w:rsidRPr="00A56FCF">
              <w:rPr>
                <w:b w:val="0"/>
              </w:rPr>
              <w:lastRenderedPageBreak/>
              <w:t xml:space="preserve">товаропроизводителей на территории Озинского муниципального района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Финансирование 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Проведение рекламных мероприятий, участие ОМС в форумах, конференциях, проводимых на областном уровне, с обязательным привлечением к участию в данных мероприятиях наиболее передовых местных представителей малого бизнеса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Финансирование 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Отдел экономики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rPr>
                <w:b w:val="0"/>
              </w:rPr>
              <w:t>Поддержка и сопровождение инвестиционных проектов и бизнес-планов субъектов малого предпринимательства: экспертная оценка проектов, предварительная оценка бизнес-планов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администрации Озинского муниципального района</w:t>
            </w:r>
          </w:p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 xml:space="preserve">Участие субъектов малого и среднего предпринимательства в областном конкурсе «Предприниматель Саратовской Губернии»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Финансирование не требуется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BF6C8E" w:rsidRPr="00A56FCF" w:rsidTr="00BF6C8E">
        <w:trPr>
          <w:trHeight w:val="505"/>
          <w:jc w:val="center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rPr>
                <w:b w:val="0"/>
              </w:rPr>
            </w:pPr>
            <w:r w:rsidRPr="00A56FCF">
              <w:rPr>
                <w:b w:val="0"/>
              </w:rPr>
              <w:t>6.Поддержка субъектов малого и среднего предпринимательства в области подготовки, переподготовки и повышения квалификации кадров</w:t>
            </w: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</w:pPr>
            <w:r w:rsidRPr="00A56FCF">
              <w:rPr>
                <w:b w:val="0"/>
              </w:rPr>
              <w:t xml:space="preserve">Повышение квалификации сотрудников, занимающихся вопросами развития и поддержки малого предпринимательства с целью создания и поддержания благоприятного климата для развития предпринимательства на </w:t>
            </w:r>
            <w:r w:rsidRPr="00A56FCF">
              <w:rPr>
                <w:b w:val="0"/>
              </w:rPr>
              <w:lastRenderedPageBreak/>
              <w:t>территории муниципального района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бюджета Озинского муниципального района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2017 - 2020</w:t>
            </w:r>
          </w:p>
        </w:tc>
        <w:tc>
          <w:tcPr>
            <w:tcW w:w="1658" w:type="pct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В пределах бюджетных ассигнований, выделяемых на основную деятельность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Отдел экономики администрации Озинского муниципального района</w:t>
            </w:r>
          </w:p>
        </w:tc>
      </w:tr>
      <w:tr w:rsidR="005807FF" w:rsidRPr="00A56FCF" w:rsidTr="005807FF">
        <w:trPr>
          <w:trHeight w:val="817"/>
          <w:jc w:val="center"/>
        </w:trPr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ИТОГО: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Средства районного, областного и федерального бюджетов</w:t>
            </w:r>
          </w:p>
          <w:p w:rsidR="00BF6C8E" w:rsidRPr="00A56FCF" w:rsidRDefault="00BF6C8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2017-2020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AD7745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0</w:t>
            </w:r>
          </w:p>
        </w:tc>
        <w:tc>
          <w:tcPr>
            <w:tcW w:w="35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0</w:t>
            </w:r>
          </w:p>
        </w:tc>
        <w:tc>
          <w:tcPr>
            <w:tcW w:w="36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0</w:t>
            </w:r>
          </w:p>
        </w:tc>
        <w:tc>
          <w:tcPr>
            <w:tcW w:w="55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  <w:r w:rsidRPr="00A56FCF">
              <w:rPr>
                <w:b w:val="0"/>
              </w:rPr>
              <w:t>954,8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8E" w:rsidRPr="00A56FCF" w:rsidRDefault="00BF6C8E">
            <w:pPr>
              <w:pStyle w:val="2"/>
              <w:jc w:val="both"/>
              <w:rPr>
                <w:b w:val="0"/>
              </w:rPr>
            </w:pPr>
          </w:p>
        </w:tc>
      </w:tr>
    </w:tbl>
    <w:p w:rsidR="00BF6C8E" w:rsidRDefault="00BF6C8E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56FCF" w:rsidRPr="00A56FCF" w:rsidRDefault="00A56FCF" w:rsidP="00BF6C8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F6C8E" w:rsidRPr="00A56FCF" w:rsidRDefault="00BF6C8E" w:rsidP="00BF6C8E">
      <w:pPr>
        <w:rPr>
          <w:rFonts w:ascii="Times New Roman" w:hAnsi="Times New Roman" w:cs="Times New Roman"/>
          <w:sz w:val="24"/>
          <w:szCs w:val="24"/>
        </w:rPr>
      </w:pPr>
    </w:p>
    <w:p w:rsidR="00BF6C8E" w:rsidRPr="00A56FCF" w:rsidRDefault="00BF6C8E" w:rsidP="00BF6C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3290"/>
        <w:gridCol w:w="963"/>
        <w:gridCol w:w="1787"/>
        <w:gridCol w:w="1705"/>
        <w:gridCol w:w="1661"/>
        <w:gridCol w:w="1664"/>
        <w:gridCol w:w="1692"/>
        <w:gridCol w:w="2973"/>
      </w:tblGrid>
      <w:tr w:rsidR="00A34A99" w:rsidRPr="00A56FCF" w:rsidTr="00A34A99">
        <w:tc>
          <w:tcPr>
            <w:tcW w:w="3290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Показатель</w:t>
            </w:r>
          </w:p>
        </w:tc>
        <w:tc>
          <w:tcPr>
            <w:tcW w:w="963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Един</w:t>
            </w:r>
            <w:proofErr w:type="gramStart"/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змерения</w:t>
            </w:r>
          </w:p>
        </w:tc>
        <w:tc>
          <w:tcPr>
            <w:tcW w:w="1787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информации</w:t>
            </w:r>
          </w:p>
        </w:tc>
        <w:tc>
          <w:tcPr>
            <w:tcW w:w="1705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2014год</w:t>
            </w:r>
          </w:p>
        </w:tc>
        <w:tc>
          <w:tcPr>
            <w:tcW w:w="1661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2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( прогноз)</w:t>
            </w:r>
          </w:p>
        </w:tc>
        <w:tc>
          <w:tcPr>
            <w:tcW w:w="2973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/>
                <w:sz w:val="24"/>
                <w:szCs w:val="24"/>
              </w:rPr>
              <w:t>( прогноз)</w:t>
            </w:r>
          </w:p>
        </w:tc>
      </w:tr>
      <w:tr w:rsidR="00A34A99" w:rsidRPr="00A56FCF" w:rsidTr="00A34A99">
        <w:tc>
          <w:tcPr>
            <w:tcW w:w="3290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Cs/>
                <w:sz w:val="24"/>
                <w:szCs w:val="24"/>
              </w:rPr>
              <w:t>1. Оборот субъектов малого и среднего предпринимательства  (МСП), (без учета индивидуальных предпринимателей) в постоянных ценах по отношению к значению показателя 2014 года, %</w:t>
            </w:r>
          </w:p>
        </w:tc>
        <w:tc>
          <w:tcPr>
            <w:tcW w:w="963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Согласно «Прогноза» на 2017-2020 год.</w:t>
            </w:r>
          </w:p>
          <w:p w:rsidR="00A34A99" w:rsidRPr="00A56FCF" w:rsidRDefault="00A34A99" w:rsidP="000C156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:rsidR="00A34A99" w:rsidRPr="00A56FCF" w:rsidRDefault="00A34A99" w:rsidP="000C156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134,4</w:t>
            </w:r>
          </w:p>
        </w:tc>
        <w:tc>
          <w:tcPr>
            <w:tcW w:w="1664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92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973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A34A99" w:rsidRPr="00A56FCF" w:rsidTr="00A34A99">
        <w:tc>
          <w:tcPr>
            <w:tcW w:w="3290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Оборот  в расчете на одного работника субъекта малого и среднего предпринимательства  </w:t>
            </w:r>
            <w:proofErr w:type="gramStart"/>
            <w:r w:rsidRPr="00A56F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A56FCF">
              <w:rPr>
                <w:rFonts w:ascii="Times New Roman" w:hAnsi="Times New Roman" w:cs="Times New Roman"/>
                <w:bCs/>
                <w:sz w:val="24"/>
                <w:szCs w:val="24"/>
              </w:rPr>
              <w:t>без учета  индивидуальных предпринимателей) в постоянных ценах по отношению к значению показателя 2014 года, %</w:t>
            </w:r>
          </w:p>
        </w:tc>
        <w:tc>
          <w:tcPr>
            <w:tcW w:w="963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7" w:type="dxa"/>
          </w:tcPr>
          <w:p w:rsidR="00A34A99" w:rsidRPr="00A56FCF" w:rsidRDefault="00A34A99" w:rsidP="000C1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Расчетные данные</w:t>
            </w:r>
          </w:p>
        </w:tc>
        <w:tc>
          <w:tcPr>
            <w:tcW w:w="1705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661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136,8</w:t>
            </w:r>
          </w:p>
        </w:tc>
        <w:tc>
          <w:tcPr>
            <w:tcW w:w="1664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ind w:left="33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106,0</w:t>
            </w:r>
          </w:p>
        </w:tc>
        <w:tc>
          <w:tcPr>
            <w:tcW w:w="1692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ind w:left="33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104,8</w:t>
            </w:r>
          </w:p>
        </w:tc>
        <w:tc>
          <w:tcPr>
            <w:tcW w:w="2973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ind w:left="33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</w:tc>
      </w:tr>
      <w:tr w:rsidR="00A34A99" w:rsidRPr="00A56FCF" w:rsidTr="00A34A99">
        <w:tc>
          <w:tcPr>
            <w:tcW w:w="3290" w:type="dxa"/>
          </w:tcPr>
          <w:p w:rsidR="00A34A99" w:rsidRPr="00A56FCF" w:rsidRDefault="00A34A99" w:rsidP="000C156F">
            <w:pPr>
              <w:pStyle w:val="21"/>
              <w:rPr>
                <w:bCs/>
                <w:sz w:val="24"/>
              </w:rPr>
            </w:pPr>
            <w:r w:rsidRPr="00A56FCF">
              <w:rPr>
                <w:bCs/>
                <w:sz w:val="24"/>
              </w:rPr>
              <w:t>3.Доля обрабатывающей промышленности в обороте субъектов малого и среднего предпринимательства</w:t>
            </w:r>
            <w:proofErr w:type="gramStart"/>
            <w:r w:rsidRPr="00A56FCF">
              <w:rPr>
                <w:bCs/>
                <w:sz w:val="24"/>
              </w:rPr>
              <w:t xml:space="preserve"> ,</w:t>
            </w:r>
            <w:proofErr w:type="gramEnd"/>
            <w:r w:rsidRPr="00A56FCF">
              <w:rPr>
                <w:bCs/>
                <w:sz w:val="24"/>
              </w:rPr>
              <w:t xml:space="preserve"> %</w:t>
            </w:r>
          </w:p>
        </w:tc>
        <w:tc>
          <w:tcPr>
            <w:tcW w:w="963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7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Расчетные данные</w:t>
            </w:r>
          </w:p>
        </w:tc>
        <w:tc>
          <w:tcPr>
            <w:tcW w:w="1705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8,2</w:t>
            </w:r>
          </w:p>
        </w:tc>
        <w:tc>
          <w:tcPr>
            <w:tcW w:w="1661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8,6</w:t>
            </w:r>
          </w:p>
        </w:tc>
        <w:tc>
          <w:tcPr>
            <w:tcW w:w="1664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692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10,7</w:t>
            </w:r>
          </w:p>
        </w:tc>
        <w:tc>
          <w:tcPr>
            <w:tcW w:w="2973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A34A99" w:rsidRPr="00A56FCF" w:rsidTr="00A34A99">
        <w:tc>
          <w:tcPr>
            <w:tcW w:w="3290" w:type="dxa"/>
          </w:tcPr>
          <w:p w:rsidR="00A34A99" w:rsidRPr="00A56FCF" w:rsidRDefault="00A34A99" w:rsidP="000C156F">
            <w:pPr>
              <w:pStyle w:val="21"/>
              <w:rPr>
                <w:bCs/>
                <w:sz w:val="24"/>
              </w:rPr>
            </w:pPr>
            <w:r w:rsidRPr="00A56FCF">
              <w:rPr>
                <w:bCs/>
                <w:sz w:val="24"/>
              </w:rPr>
              <w:t>4. Количество субъектов единиц малого и среднего предпринимательства в расчете на 1 тыс. человек населения (включая индивидуальных предпринимателей)</w:t>
            </w:r>
          </w:p>
        </w:tc>
        <w:tc>
          <w:tcPr>
            <w:tcW w:w="963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7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Стат. данные.</w:t>
            </w:r>
          </w:p>
        </w:tc>
        <w:tc>
          <w:tcPr>
            <w:tcW w:w="1705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661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664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692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2973" w:type="dxa"/>
          </w:tcPr>
          <w:p w:rsidR="00A34A99" w:rsidRPr="00A56FCF" w:rsidRDefault="00A34A99" w:rsidP="000C156F">
            <w:pPr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FCF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</w:tr>
    </w:tbl>
    <w:p w:rsidR="00BF6C8E" w:rsidRPr="00A56FCF" w:rsidRDefault="00BF6C8E" w:rsidP="00BF6C8E">
      <w:pPr>
        <w:rPr>
          <w:rFonts w:ascii="Times New Roman" w:hAnsi="Times New Roman" w:cs="Times New Roman"/>
          <w:sz w:val="24"/>
          <w:szCs w:val="24"/>
        </w:rPr>
      </w:pPr>
    </w:p>
    <w:p w:rsidR="00BF6C8E" w:rsidRPr="00A56FCF" w:rsidRDefault="00BF6C8E" w:rsidP="00BF6C8E">
      <w:pPr>
        <w:rPr>
          <w:rFonts w:ascii="Times New Roman" w:hAnsi="Times New Roman" w:cs="Times New Roman"/>
          <w:sz w:val="24"/>
          <w:szCs w:val="24"/>
        </w:rPr>
      </w:pPr>
    </w:p>
    <w:p w:rsidR="001C1A72" w:rsidRPr="00A56FCF" w:rsidRDefault="001C1A72">
      <w:pPr>
        <w:rPr>
          <w:rFonts w:ascii="Times New Roman" w:hAnsi="Times New Roman" w:cs="Times New Roman"/>
          <w:sz w:val="24"/>
          <w:szCs w:val="24"/>
        </w:rPr>
      </w:pPr>
    </w:p>
    <w:sectPr w:rsidR="001C1A72" w:rsidRPr="00A56FCF" w:rsidSect="001A32AA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6C8E"/>
    <w:rsid w:val="00007D43"/>
    <w:rsid w:val="0009717E"/>
    <w:rsid w:val="001401BA"/>
    <w:rsid w:val="001A32AA"/>
    <w:rsid w:val="001C1A72"/>
    <w:rsid w:val="00231DA5"/>
    <w:rsid w:val="00247C5E"/>
    <w:rsid w:val="00253128"/>
    <w:rsid w:val="00263198"/>
    <w:rsid w:val="002C2193"/>
    <w:rsid w:val="00302746"/>
    <w:rsid w:val="00352584"/>
    <w:rsid w:val="00363621"/>
    <w:rsid w:val="00375DEF"/>
    <w:rsid w:val="003D3E40"/>
    <w:rsid w:val="003E5188"/>
    <w:rsid w:val="003F52D2"/>
    <w:rsid w:val="00497836"/>
    <w:rsid w:val="004A03CF"/>
    <w:rsid w:val="004E60AA"/>
    <w:rsid w:val="00527E74"/>
    <w:rsid w:val="005807FF"/>
    <w:rsid w:val="005E2593"/>
    <w:rsid w:val="00635715"/>
    <w:rsid w:val="00651D59"/>
    <w:rsid w:val="00674DF1"/>
    <w:rsid w:val="00677431"/>
    <w:rsid w:val="007C16C1"/>
    <w:rsid w:val="007F476E"/>
    <w:rsid w:val="00817D89"/>
    <w:rsid w:val="0082198A"/>
    <w:rsid w:val="00832FC5"/>
    <w:rsid w:val="008906B7"/>
    <w:rsid w:val="008C6497"/>
    <w:rsid w:val="009526C4"/>
    <w:rsid w:val="00981AE4"/>
    <w:rsid w:val="009E3B7E"/>
    <w:rsid w:val="00A01009"/>
    <w:rsid w:val="00A34A99"/>
    <w:rsid w:val="00A56FCF"/>
    <w:rsid w:val="00AD7745"/>
    <w:rsid w:val="00AE19B7"/>
    <w:rsid w:val="00B72D8B"/>
    <w:rsid w:val="00BC5D40"/>
    <w:rsid w:val="00BE53B2"/>
    <w:rsid w:val="00BF6C8E"/>
    <w:rsid w:val="00C47652"/>
    <w:rsid w:val="00CA233C"/>
    <w:rsid w:val="00CE00D4"/>
    <w:rsid w:val="00D22CBF"/>
    <w:rsid w:val="00D6504B"/>
    <w:rsid w:val="00D76366"/>
    <w:rsid w:val="00DD217C"/>
    <w:rsid w:val="00DD6E25"/>
    <w:rsid w:val="00E90FDA"/>
    <w:rsid w:val="00EF551B"/>
    <w:rsid w:val="00F10E41"/>
    <w:rsid w:val="00F25842"/>
    <w:rsid w:val="00F47A84"/>
    <w:rsid w:val="00FE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128"/>
  </w:style>
  <w:style w:type="paragraph" w:styleId="2">
    <w:name w:val="heading 2"/>
    <w:basedOn w:val="a"/>
    <w:next w:val="a"/>
    <w:link w:val="20"/>
    <w:uiPriority w:val="99"/>
    <w:unhideWhenUsed/>
    <w:qFormat/>
    <w:rsid w:val="00BF6C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F6C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F6C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BF6C8E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A34A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D22CB-708C-4BBC-8325-6ACBCAFD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</dc:creator>
  <cp:keywords/>
  <dc:description/>
  <cp:lastModifiedBy>User</cp:lastModifiedBy>
  <cp:revision>2</cp:revision>
  <cp:lastPrinted>2019-09-11T07:43:00Z</cp:lastPrinted>
  <dcterms:created xsi:type="dcterms:W3CDTF">2019-09-13T11:35:00Z</dcterms:created>
  <dcterms:modified xsi:type="dcterms:W3CDTF">2019-09-13T11:35:00Z</dcterms:modified>
</cp:coreProperties>
</file>